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601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апреля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1405</w:t>
            </w:r>
          </w:p>
        </w:tc>
      </w:tr>
    </w:tbl>
    <w:p w:rsidR="0028601E" w:rsidRDefault="002860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САХА (ЯКУТИЯ)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ПРОТИВОДЕЙСТВИЮ КОРРУПЦИИ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ГЛАВЕ РЕСПУБЛИКИ САХА (ЯКУТИЯ)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Президента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25.02.2010 </w:t>
      </w:r>
      <w:hyperlink r:id="rId6" w:history="1">
        <w:r>
          <w:rPr>
            <w:rFonts w:ascii="Calibri" w:hAnsi="Calibri" w:cs="Calibri"/>
            <w:color w:val="0000FF"/>
          </w:rPr>
          <w:t>N 1830</w:t>
        </w:r>
      </w:hyperlink>
      <w:r>
        <w:rPr>
          <w:rFonts w:ascii="Calibri" w:hAnsi="Calibri" w:cs="Calibri"/>
        </w:rPr>
        <w:t xml:space="preserve">, от 30.06.2010 </w:t>
      </w:r>
      <w:hyperlink r:id="rId7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,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29.07.2011 </w:t>
      </w:r>
      <w:hyperlink r:id="rId8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13.06.2012 </w:t>
      </w:r>
      <w:hyperlink r:id="rId9" w:history="1">
        <w:r>
          <w:rPr>
            <w:rFonts w:ascii="Calibri" w:hAnsi="Calibri" w:cs="Calibri"/>
            <w:color w:val="0000FF"/>
          </w:rPr>
          <w:t>N 1468</w:t>
        </w:r>
      </w:hyperlink>
      <w:r>
        <w:rPr>
          <w:rFonts w:ascii="Calibri" w:hAnsi="Calibri" w:cs="Calibri"/>
        </w:rPr>
        <w:t>,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16.08.2013 </w:t>
      </w:r>
      <w:hyperlink r:id="rId10" w:history="1">
        <w:r>
          <w:rPr>
            <w:rFonts w:ascii="Calibri" w:hAnsi="Calibri" w:cs="Calibri"/>
            <w:color w:val="0000FF"/>
          </w:rPr>
          <w:t>N 2208</w:t>
        </w:r>
      </w:hyperlink>
      <w:r>
        <w:rPr>
          <w:rFonts w:ascii="Calibri" w:hAnsi="Calibri" w:cs="Calibri"/>
        </w:rPr>
        <w:t>,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Саха (Якутия) "О противодействии коррупции в Республике Саха (Якутия)" постановляю: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по противодействию коррупции при Главе Республики Саха (Якутия).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5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по противодействию коррупции при Главе Республики Саха (Якутия) согласно приложению N 1.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2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по противодействию коррупции при Главе Республики Саха (Якутия) согласно приложению N 2.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Министерствам и ведомствам Республики Саха (Якутия) ежегодно до 1 февраля представлять в Департамент по противодействию коррупции и взаимодействию с правоохранительными органами Администрации Главы Республики Саха (Якутия) и Правительства Республики Саха (Якутия) отчеты о ходе реализации мероприятий, предусмотренных ведомственными планами противодействия коррупции за прошедший год.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главам муниципальных районов и городских округов: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образовать совещательные органы по противодействию коррупции;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1 февраля представлять в Департамент по противодействию коррупции и взаимодействию с правоохранительными органами Администрации Главы Республики Саха (Якутия) и Правительства Республики Саха (Якутия) отчеты о ходе реализации мероприятий, предусмотренных планами противодействия коррупции в муниципальных образованиях за прошедший год.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исполнения Указа возложить на Руководителя Администрации Главы Республики Саха (Якутия) и Правительства Республики Саха (Якутия) Куприянова Ю.С.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со дня его опубликования в официальных средствах массовой информации.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В.ШТЫРОВ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 апреля 2009 года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1405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Приложение N 1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2009 г. N 1405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1"/>
      <w:bookmarkEnd w:id="2"/>
      <w:r>
        <w:rPr>
          <w:rFonts w:ascii="Calibri" w:hAnsi="Calibri" w:cs="Calibri"/>
          <w:b/>
          <w:bCs/>
        </w:rPr>
        <w:t>ПОЛОЖЕНИЕ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ПРОТИВОДЕЙСТВИЮ КОРРУПЦИИ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ГЛАВЕ РЕСПУБЛИКИ САХА (ЯКУТИЯ)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1. Общие положения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общий порядок организации деятельности, основные задачи и функции Совета по противодействию коррупции при Главе Республики Саха (Якутия) (далее по тексту - Совет).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Совет является совещательным органом по противодействию коррупции при Главе Республики Саха (Якутия).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Совет в своей деятельности руководствуется </w:t>
      </w:r>
      <w:hyperlink r:id="rId2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(Основным Законом) Республики Саха (Якутия), законами Республики Саха (Якутия), Указами и распоряжениями Главы Республики Саха (Якутия), настоящим Положением.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2. Основные цели и задачи Совета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целями деятельности Совета являются: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защиты прав и законных интересов граждан, общественных и государственных интересов;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разработки направлений, форм и методов антикоррупционной политики, обеспечения взаимодействия с правоохранительными органами, органами и организациями, реализующими антикоррупционную политику в Республике Саха (Якутия).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Основными задачами Совета являются: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в сфере реализации антикоррупционной политики в Республике Саха (Якутия);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гражданского общества в реализацию антикоррупционной политики;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коррупции в системе органов государственной власти и местного самоуправления;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предложений по совершенствованию деятельности органов государственной власти, органов местного самоуправления, государственных учреждений, предприятий, организаций в целях пресечения коррупции.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>3. Функции Совета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Основными функциями Совета являются: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координация деятельности в сфере реализации антикоррупционной политики в Республике Саха (Якутия);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внесение предложений по совершенствованию деятельности органов государственной власти Республики Саха (Якутия), органов местного самоуправления, государственных учреждений, предприятий, организаций в целях пресечения коррупции, должностных злоупотреблений и устранения нарушений финансово-хозяйственной деятельности;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рассмотрение вопросов в сфере противодействия коррупции и должностных злоупотреблений в органах государственной власти Республики Саха (Якутия) и местного самоуправления, принятие мер по их предотвращению и преодолению их последствий;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координация деятельности в вопросах взаимодействия органов государственной власти Республики Саха (Якутия) с правоохранительными органами в сфере противодействия коррупции;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взаимодействие с иными совещательными и консультативными органами в целях решения общих задач по противодействию коррупц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проявлениям;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представление сводного отчета о реализации мер антикоррупционной политики в Республике Саха (Якутия) Главе Республики Саха (Якутия) и Государственному Собранию (Ил </w:t>
      </w:r>
      <w:proofErr w:type="spellStart"/>
      <w:r>
        <w:rPr>
          <w:rFonts w:ascii="Calibri" w:hAnsi="Calibri" w:cs="Calibri"/>
        </w:rPr>
        <w:t>Тумэн</w:t>
      </w:r>
      <w:proofErr w:type="spellEnd"/>
      <w:r>
        <w:rPr>
          <w:rFonts w:ascii="Calibri" w:hAnsi="Calibri" w:cs="Calibri"/>
        </w:rPr>
        <w:t>) Республики Саха (Якутия);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решение иных задач в сфере противодействия коррупции.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4. Права Совета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Совет для решения возложенных на него задач и выполнения установленных функций имеет право: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заслушивать на своих заседаниях руководителей территориальных органов федеральных органов исполнительной власти, органов государственной власти Республики Саха (Якутия), органов местного самоуправления;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запрашивать и получать в установленном порядке у территориальных органов федеральных органов исполнительной власти, органов государственной власти Республики Саха (Якутия), органов местного самоуправления необходимую информацию и материалы по вопросам, находящимся в компетенции Совета;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привлекать в установленном порядке к работе Совета специалистов заинтересованных территориальных органов федеральных органов власти, органов государственной власти Республики Саха (Якутия), органов местного самоуправления, предприятий, учреждений, организаций, политических, общественных объединений и иных структур гражданского общества;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вносить предложения руководителям территориальных органов федеральных органов государственной власти, органов государственной власти Республики Саха (Якутия), органов местного самоуправления, предприятий, учреждений, организаций о принятии мер реагирования при выявлении фактов коррупции и должностных злоупотреблений;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принимать решения о проведении антикоррупционной экспертизы действующих законов Республики Саха (Якутия). Вносить предложения о проведении антикоррупционной экспертизы нормативных правовых актов Республики Саха (Якутия) и их проектов в государственные органы, наделенные полномочиями принимать решение о проведении антикоррупционной экспертизы;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проработки и подготовки отдельных вопросов, выработки и обобщения предложений, подготовки проектов документов создавать рабочие группы, состав которых утверждается председателем Совета;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поручать членам Совета выполнение отдельных заданий.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1"/>
      <w:bookmarkEnd w:id="7"/>
      <w:r>
        <w:rPr>
          <w:rFonts w:ascii="Calibri" w:hAnsi="Calibri" w:cs="Calibri"/>
        </w:rPr>
        <w:t>5. Организация работы Совета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Совет состоит из председателя, 3-х заместителей председателя, ответственного секретаря и членов Совета.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Совета принимают участие в его работе на общественных началах. Персональный </w:t>
      </w:r>
      <w:r>
        <w:rPr>
          <w:rFonts w:ascii="Calibri" w:hAnsi="Calibri" w:cs="Calibri"/>
        </w:rPr>
        <w:lastRenderedPageBreak/>
        <w:t>состав Совета утверждается Указом Главы Республики Саха (Якутия).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Основной формой работы Совета являются заседания.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Заседания Совета проводятся по мере необходимости, но не реже одного раза в полугодие. В случае необходимости могут проводиться внеочередные заседания по решению председателя Совета.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проводит председатель Совета, а в его отсутствие - заместитель председателя.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Повестку и порядок рассмотрения вопросов на заседании Совета определяет председатель Совета, на основании предложений, поступивших от членов Совета и обобщенных ответственным секретарем Совета.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Заседание Совета считается правомочным, если на нем присутствует не менее половины членов Совета. Члены Совета не вправе делегировать свои полномочия другим лицам.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Решения Совета принимаются на заседании простым большинством голосов членов Совета, присутствующих на заседании. В случае равенства голосов решающим является голос председателя Совета.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Решения Совета оформляются протоколом, который подписывается председателем Совета.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Организационно-техническое обеспечение деятельности Совета осуществляется Администрацией Главы Республики Саха (Якутия) и Правительства Республики Саха (Якутия).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>Приложение N 2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2009 г. N 1405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25"/>
      <w:bookmarkEnd w:id="9"/>
      <w:r>
        <w:rPr>
          <w:rFonts w:ascii="Calibri" w:hAnsi="Calibri" w:cs="Calibri"/>
          <w:b/>
          <w:bCs/>
        </w:rPr>
        <w:t>СОСТАВ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ПО ПРОТИВОДЕЙСТВИЮ КОРРУПЦИИ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ГЛАВЕ РЕСПУБЛИКИ САХА (ЯКУТИЯ)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Президента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25.02.2010 </w:t>
      </w:r>
      <w:hyperlink r:id="rId28" w:history="1">
        <w:r>
          <w:rPr>
            <w:rFonts w:ascii="Calibri" w:hAnsi="Calibri" w:cs="Calibri"/>
            <w:color w:val="0000FF"/>
          </w:rPr>
          <w:t>N 1830</w:t>
        </w:r>
      </w:hyperlink>
      <w:r>
        <w:rPr>
          <w:rFonts w:ascii="Calibri" w:hAnsi="Calibri" w:cs="Calibri"/>
        </w:rPr>
        <w:t xml:space="preserve">, от 30.06.2010 </w:t>
      </w:r>
      <w:hyperlink r:id="rId29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,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29.07.2011 </w:t>
      </w:r>
      <w:hyperlink r:id="rId30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13.06.2012 </w:t>
      </w:r>
      <w:hyperlink r:id="rId31" w:history="1">
        <w:r>
          <w:rPr>
            <w:rFonts w:ascii="Calibri" w:hAnsi="Calibri" w:cs="Calibri"/>
            <w:color w:val="0000FF"/>
          </w:rPr>
          <w:t>N 1468</w:t>
        </w:r>
      </w:hyperlink>
      <w:r>
        <w:rPr>
          <w:rFonts w:ascii="Calibri" w:hAnsi="Calibri" w:cs="Calibri"/>
        </w:rPr>
        <w:t>,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16.08.2013 </w:t>
      </w:r>
      <w:hyperlink r:id="rId32" w:history="1">
        <w:r>
          <w:rPr>
            <w:rFonts w:ascii="Calibri" w:hAnsi="Calibri" w:cs="Calibri"/>
            <w:color w:val="0000FF"/>
          </w:rPr>
          <w:t>N 2208</w:t>
        </w:r>
      </w:hyperlink>
      <w:r>
        <w:rPr>
          <w:rFonts w:ascii="Calibri" w:hAnsi="Calibri" w:cs="Calibri"/>
        </w:rPr>
        <w:t>,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20.08.2014 N 2833)</w:t>
      </w: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8601E" w:rsidSect="00B76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200"/>
      </w:tblGrid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Борисов Е.А.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 исполняющий обязанности Главы Республики Саха (Якутия), председатель Совета;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Данчикова</w:t>
            </w:r>
            <w:proofErr w:type="spellEnd"/>
            <w:r>
              <w:rPr>
                <w:rFonts w:ascii="Calibri" w:hAnsi="Calibri" w:cs="Calibri"/>
              </w:rPr>
              <w:t xml:space="preserve"> Г.И.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Правительства Республики Саха (Якутия), заместитель председателя Совета;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Подтуркин</w:t>
            </w:r>
            <w:proofErr w:type="spellEnd"/>
            <w:r>
              <w:rPr>
                <w:rFonts w:ascii="Calibri" w:hAnsi="Calibri" w:cs="Calibri"/>
              </w:rPr>
              <w:t xml:space="preserve"> Ю.А.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федеральный инспектор по Республике Саха (Якутия), заместитель председателя Совета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Вадюхин</w:t>
            </w:r>
            <w:proofErr w:type="spellEnd"/>
            <w:r>
              <w:rPr>
                <w:rFonts w:ascii="Calibri" w:hAnsi="Calibri" w:cs="Calibri"/>
              </w:rPr>
              <w:t xml:space="preserve"> Г.В.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Правительства Республики Саха (Якутия), заместитель председателя Совета;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Готовцев</w:t>
            </w:r>
            <w:proofErr w:type="spellEnd"/>
            <w:r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руководителя Департамента по противодействию коррупции и взаимодействию с правоохранительными органами Администрации Главы Республики Саха (Якутия) и Правительства Республики Саха (Якутия), ответственный секретарь.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Члены: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Барышев</w:t>
            </w:r>
            <w:proofErr w:type="spellEnd"/>
            <w:r>
              <w:rPr>
                <w:rFonts w:ascii="Calibri" w:hAnsi="Calibri" w:cs="Calibri"/>
              </w:rPr>
              <w:t xml:space="preserve"> А.А.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Федеральной службы безопасности Российской Федерации по Республике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 М.С.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Главного контрольного управления при Президенте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Горева</w:t>
            </w:r>
            <w:proofErr w:type="spellEnd"/>
            <w:r>
              <w:rPr>
                <w:rFonts w:ascii="Calibri" w:hAnsi="Calibri" w:cs="Calibri"/>
              </w:rPr>
              <w:t xml:space="preserve"> Л.Т.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Верховного суда Республики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Гриценко А.П.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комиссии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деятельностью правоохранительных органов и противодействию коррупции Общественной палаты Республики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Гурьева С.М.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Государственного комитета юстиции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Жирков А.Н.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Государственного Собрания (Ил </w:t>
            </w:r>
            <w:proofErr w:type="spellStart"/>
            <w:r>
              <w:rPr>
                <w:rFonts w:ascii="Calibri" w:hAnsi="Calibri" w:cs="Calibri"/>
              </w:rPr>
              <w:t>Тумэн</w:t>
            </w:r>
            <w:proofErr w:type="spellEnd"/>
            <w:r>
              <w:rPr>
                <w:rFonts w:ascii="Calibri" w:hAnsi="Calibri" w:cs="Calibri"/>
              </w:rPr>
              <w:t>) Республики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Жондоров</w:t>
            </w:r>
            <w:proofErr w:type="spellEnd"/>
            <w:r>
              <w:rPr>
                <w:rFonts w:ascii="Calibri" w:hAnsi="Calibri" w:cs="Calibri"/>
              </w:rPr>
              <w:t xml:space="preserve"> В.А.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финансов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Зимин С.В.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общественной организации "Гражданская чрезвычайная антикоррупционная комиссия по Республике Саха (Якутия)";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Кириллина В.И.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Федерации профсоюзов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Куприянов Ю.С.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Администрации Главы Республики Саха (Якутия) и Правительства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Марков Е.Е.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Счетной палаты Республики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Мартынов А.А.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руководителя Департамента кадровой политики, государственной и муниципальной службы Администрации Главы Республики Саха (Якутия) и Правительства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Мезрин</w:t>
            </w:r>
            <w:proofErr w:type="spellEnd"/>
            <w:r>
              <w:rPr>
                <w:rFonts w:ascii="Calibri" w:hAnsi="Calibri" w:cs="Calibri"/>
              </w:rPr>
              <w:t xml:space="preserve"> О.А.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Следственного управления Следственного комитета при Прокуратуре Российской Федерации по Республике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 А.С.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городского округа "город Якутск"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Омуков</w:t>
            </w:r>
            <w:proofErr w:type="spellEnd"/>
            <w:r>
              <w:rPr>
                <w:rFonts w:ascii="Calibri" w:hAnsi="Calibri" w:cs="Calibri"/>
              </w:rPr>
              <w:t xml:space="preserve"> В.В.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Администрации Главы Республики Саха (Якутия) и Правительства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Осипов М.А.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экономики и промышленной политики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Подласенко А.А.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прокурор Республики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Прокопенко В.Н.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внутренних дел по Республике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Романова О.В.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Управления Министерства юстиции Российской Федерации по Республике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Сабирова</w:t>
            </w:r>
            <w:proofErr w:type="spellEnd"/>
            <w:r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исполняющая обязанности руководителя Департамента по государственно-правовым вопросам Администрации Главы Республики Саха (Якутия) и Правительства Республики Саха (Якутия);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Соловьев А.Ю.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Правительства Республики Саха (Якутия)";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Тихонов Н.Н.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Территориального управления Федеральной службы финансово-бюджетного надзора в Республике Саха (Якутия) (по согласованию);</w:t>
            </w:r>
          </w:p>
        </w:tc>
      </w:tr>
      <w:tr w:rsidR="0028601E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Уаров</w:t>
            </w:r>
            <w:proofErr w:type="spellEnd"/>
            <w:r>
              <w:rPr>
                <w:rFonts w:ascii="Calibri" w:hAnsi="Calibri" w:cs="Calibri"/>
              </w:rPr>
              <w:t xml:space="preserve"> А.С.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01E" w:rsidRDefault="0028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Контрольного комитета Государственного Собрания (Ил </w:t>
            </w:r>
            <w:proofErr w:type="spellStart"/>
            <w:r>
              <w:rPr>
                <w:rFonts w:ascii="Calibri" w:hAnsi="Calibri" w:cs="Calibri"/>
              </w:rPr>
              <w:t>Тумэн</w:t>
            </w:r>
            <w:proofErr w:type="spellEnd"/>
            <w:r>
              <w:rPr>
                <w:rFonts w:ascii="Calibri" w:hAnsi="Calibri" w:cs="Calibri"/>
              </w:rPr>
              <w:t>) Республики Саха (Якутия) (по согласованию).</w:t>
            </w:r>
          </w:p>
        </w:tc>
      </w:tr>
    </w:tbl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01E" w:rsidRDefault="002860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7AE6" w:rsidRDefault="0028601E">
      <w:bookmarkStart w:id="10" w:name="_GoBack"/>
      <w:bookmarkEnd w:id="10"/>
    </w:p>
    <w:sectPr w:rsidR="00637AE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1E"/>
    <w:rsid w:val="0028601E"/>
    <w:rsid w:val="0097001D"/>
    <w:rsid w:val="00B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96B7D8CF59A7C5D5E818033009117024BB3A073B3346BEA42BBEF9DD33D10F8747775871E2FF8ED7477r0ACD" TargetMode="External"/><Relationship Id="rId13" Type="http://schemas.openxmlformats.org/officeDocument/2006/relationships/hyperlink" Target="consultantplus://offline/ref=5AE96B7D8CF59A7C5D5E818033009117024BB3A075BE336EE542BBEF9DD33D10F8747775871E2FF8ED7477r0A3D" TargetMode="External"/><Relationship Id="rId18" Type="http://schemas.openxmlformats.org/officeDocument/2006/relationships/hyperlink" Target="consultantplus://offline/ref=5AE96B7D8CF59A7C5D5E818033009117024BB3A075BE336EE542BBEF9DD33D10F8747775871E2FF8ED7476r0AAD" TargetMode="External"/><Relationship Id="rId26" Type="http://schemas.openxmlformats.org/officeDocument/2006/relationships/hyperlink" Target="consultantplus://offline/ref=5AE96B7D8CF59A7C5D5E818033009117024BB3A075BE336EE542BBEF9DD33D10F8747775871E2FF8ED7476r0A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E96B7D8CF59A7C5D5E818033009117024BB3A075BE336EE542BBEF9DD33D10F8747775871E2FF8ED7476r0A8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AE96B7D8CF59A7C5D5E818033009117024BB3A073BF376EE642BBEF9DD33D10F8747775871E2FF8ED7477r0ADD" TargetMode="External"/><Relationship Id="rId12" Type="http://schemas.openxmlformats.org/officeDocument/2006/relationships/hyperlink" Target="consultantplus://offline/ref=5AE96B7D8CF59A7C5D5E818033009117024BB3A070B3356FE142BBEF9DD33D10F8747775871E2FF8ED7576r0A2D" TargetMode="External"/><Relationship Id="rId17" Type="http://schemas.openxmlformats.org/officeDocument/2006/relationships/hyperlink" Target="consultantplus://offline/ref=5AE96B7D8CF59A7C5D5E818033009117024BB3A075BE336EE542BBEF9DD33D10F8747775871E2FF8ED7476r0ABD" TargetMode="External"/><Relationship Id="rId25" Type="http://schemas.openxmlformats.org/officeDocument/2006/relationships/hyperlink" Target="consultantplus://offline/ref=5AE96B7D8CF59A7C5D5E818033009117024BB3A075BE336EE542BBEF9DD33D10F8747775871E2FF8ED7476r0AED" TargetMode="External"/><Relationship Id="rId33" Type="http://schemas.openxmlformats.org/officeDocument/2006/relationships/hyperlink" Target="consultantplus://offline/ref=5AE96B7D8CF59A7C5D5E818033009117024BB3A075BE336EE542BBEF9DD33D10F8747775871E2FF8ED7476r0A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E96B7D8CF59A7C5D5E818033009117024BB3A075BE336EE542BBEF9DD33D10F8747775871E2FF8ED7477r0A2D" TargetMode="External"/><Relationship Id="rId20" Type="http://schemas.openxmlformats.org/officeDocument/2006/relationships/hyperlink" Target="consultantplus://offline/ref=5AE96B7D8CF59A7C5D5E818033009117024BB3A075BE336EE542BBEF9DD33D10F8747775871E2FF8ED7476r0A8D" TargetMode="External"/><Relationship Id="rId29" Type="http://schemas.openxmlformats.org/officeDocument/2006/relationships/hyperlink" Target="consultantplus://offline/ref=5AE96B7D8CF59A7C5D5E818033009117024BB3A073BF376EE642BBEF9DD33D10F8747775871E2FF8ED7477r0A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96B7D8CF59A7C5D5E818033009117024BB3A073BA366CE342BBEF9DD33D10F8747775871E2FF8ED7477r0ADD" TargetMode="External"/><Relationship Id="rId11" Type="http://schemas.openxmlformats.org/officeDocument/2006/relationships/hyperlink" Target="consultantplus://offline/ref=5AE96B7D8CF59A7C5D5E818033009117024BB3A075BE336EE542BBEF9DD33D10F8747775871E2FF8ED7477r0ACD" TargetMode="External"/><Relationship Id="rId24" Type="http://schemas.openxmlformats.org/officeDocument/2006/relationships/hyperlink" Target="consultantplus://offline/ref=5AE96B7D8CF59A7C5D5E818033009117024BB3A075BE336EE542BBEF9DD33D10F8747775871E2FF8ED7476r0AFD" TargetMode="External"/><Relationship Id="rId32" Type="http://schemas.openxmlformats.org/officeDocument/2006/relationships/hyperlink" Target="consultantplus://offline/ref=5AE96B7D8CF59A7C5D5E818033009117024BB3A075BB3465EA42BBEF9DD33D10F8747775871E2FF8ED7477r0AC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E96B7D8CF59A7C5D5E818033009117024BB3A075BE336EE542BBEF9DD33D10F8747775871E2FF8ED7477r0A3D" TargetMode="External"/><Relationship Id="rId23" Type="http://schemas.openxmlformats.org/officeDocument/2006/relationships/hyperlink" Target="consultantplus://offline/ref=5AE96B7D8CF59A7C5D5E818033009117024BB3A070B3346DE442BBEF9DD33D10rFA8D" TargetMode="External"/><Relationship Id="rId28" Type="http://schemas.openxmlformats.org/officeDocument/2006/relationships/hyperlink" Target="consultantplus://offline/ref=5AE96B7D8CF59A7C5D5E818033009117024BB3A073BA366CE342BBEF9DD33D10F8747775871E2FF8ED7477r0ACD" TargetMode="External"/><Relationship Id="rId10" Type="http://schemas.openxmlformats.org/officeDocument/2006/relationships/hyperlink" Target="consultantplus://offline/ref=5AE96B7D8CF59A7C5D5E818033009117024BB3A075BB3465EA42BBEF9DD33D10F8747775871E2FF8ED7477r0ACD" TargetMode="External"/><Relationship Id="rId19" Type="http://schemas.openxmlformats.org/officeDocument/2006/relationships/hyperlink" Target="consultantplus://offline/ref=5AE96B7D8CF59A7C5D5E818033009117024BB3A075BE336EE542BBEF9DD33D10F8747775871E2FF8ED7476r0A9D" TargetMode="External"/><Relationship Id="rId31" Type="http://schemas.openxmlformats.org/officeDocument/2006/relationships/hyperlink" Target="consultantplus://offline/ref=5AE96B7D8CF59A7C5D5E818033009117024BB3A072B93364E642BBEF9DD33D10F8747775871E2FF8ED7477r0A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96B7D8CF59A7C5D5E818033009117024BB3A072B93364E642BBEF9DD33D10F8747775871E2FF8ED7477r0ACD" TargetMode="External"/><Relationship Id="rId14" Type="http://schemas.openxmlformats.org/officeDocument/2006/relationships/hyperlink" Target="consultantplus://offline/ref=5AE96B7D8CF59A7C5D5E818033009117024BB3A075BE336EE542BBEF9DD33D10F8747775871E2FF8ED7477r0A3D" TargetMode="External"/><Relationship Id="rId22" Type="http://schemas.openxmlformats.org/officeDocument/2006/relationships/hyperlink" Target="consultantplus://offline/ref=5AE96B7D8CF59A7C5D5E9F8D256CCD1E0948EAA87AED6839EE48EErBA7D" TargetMode="External"/><Relationship Id="rId27" Type="http://schemas.openxmlformats.org/officeDocument/2006/relationships/hyperlink" Target="consultantplus://offline/ref=5AE96B7D8CF59A7C5D5E818033009117024BB3A075BE336EE542BBEF9DD33D10F8747775871E2FF8ED7476r0ACD" TargetMode="External"/><Relationship Id="rId30" Type="http://schemas.openxmlformats.org/officeDocument/2006/relationships/hyperlink" Target="consultantplus://offline/ref=5AE96B7D8CF59A7C5D5E818033009117024BB3A073B3346BEA42BBEF9DD33D10F8747775871E2FF8ED7477r0A3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WRK111108</dc:creator>
  <cp:lastModifiedBy>WRK111108</cp:lastModifiedBy>
  <cp:revision>1</cp:revision>
  <dcterms:created xsi:type="dcterms:W3CDTF">2015-03-10T03:00:00Z</dcterms:created>
  <dcterms:modified xsi:type="dcterms:W3CDTF">2015-03-10T03:00:00Z</dcterms:modified>
</cp:coreProperties>
</file>